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76" w:rsidRPr="002C2276" w:rsidRDefault="002C2276" w:rsidP="00B835D2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r w:rsidRPr="002C22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Преступления против половой свободы и половой неприкосновенности несовершеннолетних</w:t>
      </w:r>
    </w:p>
    <w:bookmarkEnd w:id="0"/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В настоящее время в мире, в том числе в Республике Беларусь, наблюдается устойчивый рост противоправных деяний, связанных с педофилией и оборотом детской порнографии,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Основным источником информации при возбуждении уголовных дел по фактам сексуального насилия в отношении детей остаются заявления от родителей (законных представителей) несовершеннолетних, которые пострадали от противоправной деятельности. Вместе с тем выявление данных преступлений осложняется нежеланием ряда взрослых и самих детей разглашать сведения о случившемся, что позволяет таким уголовно наказуемым деяниям длительное время, а порой навсегда, оставаться неочевидными. Зачастую сам факт насилия становится очевидным, когда пострадавшие попадают (обращаются) в медицинские учреждения или сами совершают правонарушения.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ГЛАВА 1.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изнасилование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заведомо несовершеннолетнего, малолетнего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(части 2, 3 статьи 166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насильственные действия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сексуального характера в отношении заведомо несовершеннолетнего, малолетнего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(части 2, 3 статьи 167 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половое сношение и иные действия сексуального характера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с лицом, не достигшим шестнадцатилетнего возраста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(статья 168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развратные действи</w:t>
      </w:r>
      <w:proofErr w:type="gram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статья 169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понуждение к действиям сексуального характера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заведомо несовершеннолетнего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 статьи 170 УК)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распространение, рекламирование, трансляция или демонстрация порнографических материалов заведомо несовершеннолетнему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 статьи 343 УК)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изготовление и распространение порнографических материалов с изображением несовершеннолетних, малолетних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(части 2, 3 статьи 343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1 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УК)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Кроме того, несовершеннолетний может выступать в качестве потерпевшего (свидетеля) и по преступлениям в сфере </w:t>
      </w:r>
      <w:proofErr w:type="spell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трафикинга</w:t>
      </w:r>
      <w:proofErr w:type="spellEnd"/>
    </w:p>
    <w:p w:rsidR="002C2276" w:rsidRPr="002C2276" w:rsidRDefault="002C2276" w:rsidP="002C2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 (или) использование занятия проституцией либо создание условий для занятия проституцией заведомо несовершеннолетнего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 статьи 171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вовлечение в занятие проституцией либо принуждение к продолжению занятия проституцией заведомо несовершеннолетнего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(части 2, 3 статьи 171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торговля людьми в отношении заведомо несовершеннолетнего, малолетнего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(пункт 9 части 2, часть 3 статьи 181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использование рабского труда заведомо несовершеннолетнего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(пункт 1 части 2 статьи 181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похищение заведомо несовершеннолетнего в целях эксплуатации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(пункты 1, 4 части 2 статьи 182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незаконные действия, направленные на трудоустройство граждан за границей, когда трудоустраивается несовершеннолетний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(статья 187 УК)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МЕТОДИКА САМОСТОЯТЕЛЬНОГО ПОЛУЧЕНИЯ ИНФОРМАЦИИ О ПРИЗНАКАХ СОВЕРШЕНИЯ ПРЕСТУПЛЕНИЙ, СВЯЗАННЫХ С СЕКСУАЛЬНЫМ НАСИЛИЕМ НАД НЕСОВЕРШЕННОЛЕТНИМИ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способами (источниками)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самостоятельного получения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о признаках совершения преступлений, связанных с сексуальным насилием над несовершеннолетними,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являются: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общение с несовершеннолетними;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общение с лицами, на которых возложены обязанности по его воспитанию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(родители, опекуны, попечители);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общение с лицами, которые проживают в одном жилище с несовершеннолетним, а также родственниками, которые часто бывают в гостях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(сожители одного из родителей, отчимы, дедушки, дяди и др.)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общение со специалистами учреждений образования, культуры спорта и туризма, в котором обучается и (или) занимается несовершеннолетний (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преподаватели, тренеры, руководители кружков, секций и др.)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общение со сверстниками, соседями несовершеннолетнего, иными гражданами;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результаты медицинского осмотра несовершеннолетнего в учреждении здравоохранения;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визуальное обследование места проживания (пребывания) несовершеннолетнего;</w:t>
      </w:r>
    </w:p>
    <w:p w:rsidR="002C2276" w:rsidRPr="002C2276" w:rsidRDefault="002C2276" w:rsidP="002C2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мониторинг глобальной компьютерной сети Интернет.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Следует понимать, что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различным причинам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(чувство боязни, стыда, отрицания вины и т.п.)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сталкивающиеся с сексуальным насилием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редко обращаются за помощью.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 Поэтому в ходе общения с ребенком, его 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родителями, сверстниками, соседями, педагогами (социальными психологами), лечащими врачами и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 обращать внимание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на следующие сведения об особенностях внешности, физического состояния и поведения ребенка: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 физические признаки: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боль при сидении, ходьбе;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порванное, запачканное или окровавленное нижнее белье, одежда;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гематомы, ссадины, кровотечение в области половых органов, анального отверстия;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жалобы на боль и зуд в области гениталий;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повреждение мягких тканей груди, ягодиц, ног, нижней части живота, бедер;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инородные тела во влагалище, анальном отверстии или мочеиспускательном канале;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недержание мочи;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наличие инфекций, передающихся половым путем;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беременность;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2) изменения в выражении сексуальности: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кажущиеся странными и необычными или не соответствующие возрасту знания о сексе;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необычная или не соответствующая возрасту сексуальная активность (мастурбация, трение о тело взрослого);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повышенный интерес к играм, материалам сексуальной направленности;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склонность к сексуальным действиям с другими детьми;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имитация полового акта с характерными стонами и движениями;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соблазняющее, завлекающее поведение по отношению к сверстникам и взрослым;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3) изменения в эмоциональном состоянии и общении: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трудности в коммуникациях со сверстниками (избегание общения, отсутствие друзей своего возраста, отказ от общения с прежними знакомыми);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  внезапная, немотивированная замкнутость, подавленность, изоляция, уход в себя;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частая задумчивость, отстраненность;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постоянная депрессивность, грустное настроение;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lastRenderedPageBreak/>
        <w:t>- нежелание принимать участие в подвижных играх;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непристойные выражения, не свойственные ребенку ранее;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чрезмерная склонность к скандалам и истерикам;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терроризирование младших детей и сверстников;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чрезмерная податливость, навязчивая зависимость;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возврат к инфантильному поведению, либо, наоборот, слишком «взрослое» поведение;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отчуждение от братьев и сестер, других родственников и членов семьи;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жестокость по отношению к игрушкам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(у младших детей);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амбивалентные чувства к взрослым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(начиная с младшего школьного возраста);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рассказы в третьем лице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(«я знаю одну девочку…»);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утрата туалетных навыков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(чаще у малышей);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- равнодушие к внешности, плохой </w:t>
      </w:r>
      <w:proofErr w:type="spellStart"/>
      <w:r w:rsidRPr="002C2276">
        <w:rPr>
          <w:rFonts w:ascii="Times New Roman" w:eastAsia="Times New Roman" w:hAnsi="Times New Roman" w:cs="Times New Roman"/>
          <w:sz w:val="28"/>
          <w:szCs w:val="28"/>
        </w:rPr>
        <w:t>самоуход</w:t>
      </w:r>
      <w:proofErr w:type="spellEnd"/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 либо, напротив, навязчивое, чрезмерное мытье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(у подростков);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4) изменения личности и мотивации, социальные признаки: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прогулы занятий в учреждении образования;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внезапное изменение успеваемости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(как негативное, так и положительное)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или потеря интереса к любимым занятиям;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неожиданные, резкие перемены в отношении к конкретному человеку или месту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(«я ненавижу дядю Петю», «я не могу ездить в лифте», «я больше не пойду на футбол»)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принятие на себя родительской роли в семье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(по приготовлению еды, стирке, мытью, ухаживанию за младшими и их воспитанию)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неспособность защитить себя, непротивление насилию и издевательству над собой;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отрицание, непринятие традиций и уклада своей семьи вплоть до ухода из дома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(у подростков);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5) изменения самосознания: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снижение самооценки;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отвращение, стыд, вина, недоверие, чувство собственной испорченности;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C2276">
        <w:rPr>
          <w:rFonts w:ascii="Times New Roman" w:eastAsia="Times New Roman" w:hAnsi="Times New Roman" w:cs="Times New Roman"/>
          <w:sz w:val="28"/>
          <w:szCs w:val="28"/>
        </w:rPr>
        <w:t>саморазрушающее</w:t>
      </w:r>
      <w:proofErr w:type="spellEnd"/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 поведение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(употребление алкоголя, наркотиков, проституция, частая подверженность травмам и несчастным случаям);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суицидальные разговоры и попытки;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6) невротические и психосоматические симптомы: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обеспокоенность, боязнь при нахождении с определенным человеком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(людьми);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сопротивление прикосновениям, поцелуям определенного человека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(людей);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боязнь раздевания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отказ при занятиях физкультурой или медицинском осмотре);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головная боль, боли в области желудка и сердца;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навязчивые страхи;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расстройства сна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(страх ложиться спать, бессонница, ночные кошмары).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2C227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ребенок готов рассказать о совершенном (совершаемом) над ним насилии,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 придерживаться определенной модели поведения, </w:t>
      </w:r>
      <w:proofErr w:type="spellStart"/>
      <w:r w:rsidRPr="002C2276">
        <w:rPr>
          <w:rFonts w:ascii="Times New Roman" w:eastAsia="Times New Roman" w:hAnsi="Times New Roman" w:cs="Times New Roman"/>
          <w:sz w:val="28"/>
          <w:szCs w:val="28"/>
        </w:rPr>
        <w:t>минимизирующей</w:t>
      </w:r>
      <w:proofErr w:type="spellEnd"/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 угрозу его «замыкания в себе»: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- избегание упреков, обвинений, </w:t>
      </w:r>
      <w:proofErr w:type="spellStart"/>
      <w:r w:rsidRPr="002C2276">
        <w:rPr>
          <w:rFonts w:ascii="Times New Roman" w:eastAsia="Times New Roman" w:hAnsi="Times New Roman" w:cs="Times New Roman"/>
          <w:sz w:val="28"/>
          <w:szCs w:val="28"/>
        </w:rPr>
        <w:t>пристыживаний</w:t>
      </w:r>
      <w:proofErr w:type="spellEnd"/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- серьезное отношение к </w:t>
      </w:r>
      <w:proofErr w:type="gramStart"/>
      <w:r w:rsidRPr="002C2276">
        <w:rPr>
          <w:rFonts w:ascii="Times New Roman" w:eastAsia="Times New Roman" w:hAnsi="Times New Roman" w:cs="Times New Roman"/>
          <w:sz w:val="28"/>
          <w:szCs w:val="28"/>
        </w:rPr>
        <w:t>услышанному</w:t>
      </w:r>
      <w:proofErr w:type="gramEnd"/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спокойствие, выдержка;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успокаивания, подбадривания, поощрения;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сопереживание;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искренность, честность;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использование лексикона ребенка;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восприятие всех без исключения услышанных сведений;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- незамедлительная и тщательная проверка предположений.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Категорически не рекомендуется:</w:t>
      </w:r>
    </w:p>
    <w:p w:rsidR="002C2276" w:rsidRPr="002C2276" w:rsidRDefault="002C2276" w:rsidP="002C2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давать ребенку опрометчивые или заведомо невыполнимые обещания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(«это останется строго между нами», «мама не будет сердиться»)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советовать ребенку не обращать внимания не </w:t>
      </w:r>
      <w:proofErr w:type="gram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произошедшее</w:t>
      </w:r>
      <w:proofErr w:type="gram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При получении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визуального обследования места проживания (пребывания) несовершеннолетнего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необходимо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обращать внимание на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видимые признаки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возможного совершения сексуального насилия над детьми, а именно:</w:t>
      </w:r>
    </w:p>
    <w:p w:rsidR="002C2276" w:rsidRPr="002C2276" w:rsidRDefault="002C2276" w:rsidP="002C2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свободно находящиеся в доступе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эротические, порнографические материал</w:t>
      </w:r>
      <w:proofErr w:type="gram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печатные издания, оптические диски, статуэтки, 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фотографии, рисунки)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предметы сексуального назначения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фаллоимитаторы</w:t>
      </w:r>
      <w:proofErr w:type="spell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смазки, эротическое нижнее белье)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следы вещества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возможного биологического происхождения (кровь, </w:t>
      </w:r>
      <w:proofErr w:type="spellStart"/>
      <w:r w:rsidRPr="002C2276">
        <w:rPr>
          <w:rFonts w:ascii="Times New Roman" w:eastAsia="Times New Roman" w:hAnsi="Times New Roman" w:cs="Times New Roman"/>
          <w:sz w:val="28"/>
          <w:szCs w:val="28"/>
        </w:rPr>
        <w:t>эякулянт</w:t>
      </w:r>
      <w:proofErr w:type="spellEnd"/>
      <w:r w:rsidRPr="002C2276">
        <w:rPr>
          <w:rFonts w:ascii="Times New Roman" w:eastAsia="Times New Roman" w:hAnsi="Times New Roman" w:cs="Times New Roman"/>
          <w:sz w:val="28"/>
          <w:szCs w:val="28"/>
        </w:rPr>
        <w:t>) на мебели, иных объектах;</w:t>
      </w:r>
    </w:p>
    <w:p w:rsidR="002C2276" w:rsidRPr="002C2276" w:rsidRDefault="002C2276" w:rsidP="002C2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следы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совершения сексуальных действий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 игрушками, куклами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(повреждения или посторонние предметы в местах условного расположения гениталий, имитация позиций полового акта);</w:t>
      </w:r>
    </w:p>
    <w:p w:rsidR="002C2276" w:rsidRPr="002C2276" w:rsidRDefault="002C2276" w:rsidP="002C2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порванная, запачканная или окровавленная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 одежда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и белье;</w:t>
      </w:r>
    </w:p>
    <w:p w:rsidR="002C2276" w:rsidRPr="002C2276" w:rsidRDefault="002C2276" w:rsidP="002C2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иные пособия по психологическому воздействию на детей, не соответствующая роду занятий и социальному статусу проживающих.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ОТДЕЛЬНЫЕ АЛГОРИТМЫ ПРОФИЛАКТИКИ ПРЕСТУПЛЕНИЙ, СВЯЗАННЫХ С СЕКСУАЛЬНЫМ НАСИЛИЕМ НАД НЕСОВЕРШЕННОЛЕТНИМИ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Исходя из практики и анализа совершаемых преступлений, связанных с сексуальным насилием над несовершеннолетними, можно выделить несколько основных направлений, на которые необходимо направить превентивные меры, а именно:</w:t>
      </w:r>
    </w:p>
    <w:p w:rsidR="002C2276" w:rsidRPr="002C2276" w:rsidRDefault="002C2276" w:rsidP="002C22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профилактика в подростковой среде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в части соблюдения детьми мер безопасности в общественных местах, по месту жительства и в глобальной компьютерной сети Интернет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(предупредительная работа с потенциальными потерпевшими)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профилактика,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особенно в средствах массовой информации и в трудовых коллективах,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разъяснению уголовной ответственности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за совершение преступлений, связанных с сексуальным насилием над несовершеннолетними;</w:t>
      </w:r>
    </w:p>
    <w:p w:rsidR="002C2276" w:rsidRPr="002C2276" w:rsidRDefault="002C2276" w:rsidP="002C22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профилактика и </w:t>
      </w:r>
      <w:proofErr w:type="gram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лицами, </w:t>
      </w:r>
      <w:proofErr w:type="spell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привлекавшимися</w:t>
      </w:r>
      <w:proofErr w:type="spell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ответственности за совершение преступлений,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связанных с сексуальным насилием над несовершеннолетними;</w:t>
      </w:r>
    </w:p>
    <w:p w:rsidR="002C2276" w:rsidRPr="002C2276" w:rsidRDefault="002C2276" w:rsidP="002C22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профилактика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семьях,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в которых дети находятся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социально опасном положении,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с подростками, которые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 допускали факты бродяжничества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276" w:rsidRPr="002C2276" w:rsidRDefault="002C2276" w:rsidP="002C22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sz w:val="28"/>
          <w:szCs w:val="28"/>
        </w:rPr>
        <w:t>профилактическая</w:t>
      </w:r>
      <w:proofErr w:type="gramEnd"/>
      <w:r w:rsidRPr="002C2276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детских домах, детских домах семейного типа и замещающих семьях.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необходимо предупреждать,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что, если они установили факт насилия над ребенком, то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случившемся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ни в коем случае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обвинять самих детей.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Подросток может замкнуться и ничего больше не расскажет.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ДЛЯ РОДИТЕЛЕЙ И ДЕТЕЙ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Важно научить ребенка отличать уважение к взрослым от безусловного подчинения всем старшим. Дети имеют право и должны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сказать «нет»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любому, кто намеревается причинить им вред в любой форме.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не должны стесняться </w:t>
      </w:r>
      <w:proofErr w:type="gramStart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громко</w:t>
      </w:r>
      <w:proofErr w:type="gramEnd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звать на помощь,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преступника это остановит. Призыв о помощи – это не свидетельство трусости, а необходимое средство защиты или даже спасения. Пусть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смело зовут на помощь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в случае чьих-либо домогательств.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должны находиться на улице в кругу друзей,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только с теми, кого знают родители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не позже 23.00.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Родители всегда должны знать куда, к кому идет ребенок, как его можно найти.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относительно какого-то незнакомца у подростка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возникли подозрения,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пусть сразу же сменит маршрут, выйдет на другой станции метро (автобуса, троллейбуса), продолжит маршрут на следующем поезде (автобусе, троллейбусе).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телефону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пусть сделает вид, что на улице его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встретит папа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или взрослый друг.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Надо сказать об этом громко в трубку телефона.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Мобильный телефон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сегодня решает многие проблемы. Необходимо контролировать, чтобы аккумулятор был всегда заряжен, а номер телефона родителей, а также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«102»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находился в режиме быстрого набора или на рабочем столе смартфона.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Особое внимание подросток должен обращать на автомобили,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В детях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необходимо воспитывать строгие правила поведения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и требования к себе. Их несоблюдение легко может оказаться провоцирующим для преступников.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Родителям надо обращать внимание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на увлечение детей сексуальной литературой, видеофильмами с эротическими сценами.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Жертвами половых преступлений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Преступники могут применить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не только насильственные, но и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«соблазнительные» приемы.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Они могут предложить конфеты, мороженое, игрушки, либо обещают что-то показать интересное. Соблазнитель зовет вместе погулять, в </w:t>
      </w:r>
      <w:proofErr w:type="spellStart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т.ч</w:t>
      </w:r>
      <w:proofErr w:type="spell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. в компьютерные игры у него дома, либо напрашивается в провожатые.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Дети охотнее идут на контакт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(особенно с 6 до 12 лет),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Нередко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Надо, чтобы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рассказывали родителям обо всем, что происходит с ними.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Объясните, что насильники или вежливо уговаривают, или запугивают детей, добиваясь, чтобы они сохранили это втайне.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Общаясь в социальных сетях Интернета,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преступники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Виртуальные знакомые должны оставаться виртуальными,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все реальные встречи должны проходить под присмотром или с разрешения родителей.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Кроме того, при посещении учреждений образования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 обращать внимание на всех лиц, работающих в них,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в том числе на обслуживающий персонал. Лица, склонные к совершению преступлений, связанных с сексуальным насилием над детьми,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получают удовлетворение от общения, прикасаний к несовершеннолетним и наблюдения за ними.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Следует знать, что преступниками могут оказаться и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лицами женского пола.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ПРИМЕРЫ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Особо тяжкие преступления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Изнасилование,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совершенное повторно, либо группой лиц, либо лицом, ранее совершившим действия, предусмотренные статьей 167 УК, либо изнасилование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заведомо несовершеннолетней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статьи 166 УК)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–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наказывается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5 до 13 лет.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Изнасилование заведомо малолетней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3 статьи 166 УК)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–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наказывается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8 до 15 лет.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Насильственные действия сексуального характера,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совершенные повторно, либо лицом, ранее совершившим изнасилование, либо группой лиц, либо в отношении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заведомо несовершеннолетнего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(несовершеннолетней)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 статьи 166 УК)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–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наказываются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5 до 13 лет.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Насильственные действия сексуального характера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совершенные в отношении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заведомо малолетнего (малолетней),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3 статьи 166 УК)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–</w:t>
      </w:r>
      <w:proofErr w:type="gramEnd"/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наказываются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8 до 15 лет.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 с изображением несовершеннолетнего,,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совершенные организованной группой, а равно использование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заведомо малолетнего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3 статьи 343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УК)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proofErr w:type="gramEnd"/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наказываются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5 до 13 лет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с конфискацией имущества или без конфискации.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Тяжкие преступления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Половое сношение и иные действия сексуального характера с лицом, не достигшим шестнадцатилетнего возраста,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совершенное лицом, ранее совершившим преступления, предусмотренные статьями 166, 167 и 168 УК,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 статьи 168 УК)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–</w:t>
      </w:r>
      <w:proofErr w:type="gramEnd"/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наказываются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3 до 10 лет.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 с изображением несовершеннолетнего, 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совершенные лицом, ранее совершившим преступления, предусмотренные статьей 343 УК или частью 2 статьи 343 УК, либо группой лиц по предварительному сговору или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использованием глобальной компьютерной сети Интернет,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иной сети электросвязи общего пользования либо выделенной сети электросвязи, а равно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использование заведомо несовершеннолетнего для изготовления порнографических материалов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печатных изданий</w:t>
      </w:r>
      <w:proofErr w:type="gram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, кино-, видеофильмов или сцен порнографического содержания, иных предметов порнографического характера с его изображением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(часть 2 статьи 343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УК)</w:t>
      </w: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–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наказываются лишением свободы на срок </w:t>
      </w:r>
      <w:r w:rsidRPr="002C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3 до 8 лет.</w:t>
      </w:r>
    </w:p>
    <w:p w:rsidR="002C2276" w:rsidRPr="002C2276" w:rsidRDefault="002C2276" w:rsidP="002C22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Среди лиц, </w:t>
      </w:r>
      <w:proofErr w:type="spell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привлекавшихся</w:t>
      </w:r>
      <w:proofErr w:type="spell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ответственности за совершение преступлений,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связанных с сексуальным насилием над несовершеннолетними, отмечается достаточно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 уровень рецидива.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соответствии с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частью 4 статьи 27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«Право на защиту чести и достоинства»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Закона Республики Беларусь «О правах ребенка» и </w:t>
      </w:r>
      <w:proofErr w:type="spell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п.п</w:t>
      </w:r>
      <w:proofErr w:type="spell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. 1.1. п. 1 статьи 17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«Меры по предупреждению торговли людьми и связанных с ней преступлений в сфере образования»  Закона Республики Беларусь «О противодействии торговле людьми»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 принимать меры по недопущению трудоустройства таких лиц на должности, профессии</w:t>
      </w:r>
      <w:proofErr w:type="gram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связанные</w:t>
      </w:r>
      <w:proofErr w:type="gram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постоянной работой с детьми.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Справочно</w:t>
      </w:r>
      <w:proofErr w:type="spell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4 статьи 27 Закона Республики Беларусь «О правах ребенка» «Должности, связанные с осуществлением педагогической деятельности, педагогической деятельности в сфере физической культуры и спорта, выполнением воспитательных функций, другие должности, профессии,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 статьями 172, 173, 181, 181-1, 182, 187, 343, 343-1</w:t>
      </w:r>
      <w:proofErr w:type="gram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 Уголовного кодекса.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статья 17 Закона Республики Беларусь «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О противодействии торговле людьми»:</w:t>
      </w:r>
    </w:p>
    <w:p w:rsidR="002C2276" w:rsidRPr="002C2276" w:rsidRDefault="002C2276" w:rsidP="002C22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политика в сфере предупреждения торговли людьми и связанных с ней преступлений реализуется путем: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>1.1. установления запрета в отношении лиц, ранее совершивших преступления против половой неприкосновенности или половой свободы, преступления, предусмотренные статьями 172, 173, 181, 181-1, 182, 187, 343 и 343-1 Уголовного кодекса Республики Беларусь, на занятие должностей, связанных с осуществлением педагогической деятельности, выполнение воспитательных функций в отношении детей, а также на занятие других должностей, профессий, связанных с постоянной работой с детьми, перечень которых</w:t>
      </w:r>
      <w:proofErr w:type="gramEnd"/>
      <w:r w:rsidRPr="002C22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утверждается Советом Министров Республики Беларусь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2276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1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При этом рекомендуется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обращать внимание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на факт трудоустройства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лиц, </w:t>
      </w:r>
      <w:proofErr w:type="spellStart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привлекавшихся</w:t>
      </w:r>
      <w:proofErr w:type="spellEnd"/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ответственности за совершение преступлений,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связанных с сексуальным насилием над несовершеннолетними,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учреждения,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где воспитываются, обучаются или тренируются несовершеннолетние,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качестве обслуживающего персонала.</w:t>
      </w:r>
    </w:p>
    <w:p w:rsidR="002C2276" w:rsidRPr="002C2276" w:rsidRDefault="002C2276" w:rsidP="002C22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Важно проводить индивидуальную профилактическую работу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семьях,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в которых дети находятся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в социально опасном положении,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 подростками,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которые допускали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факты бродяжничества, 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по следующим причинам.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склонные к совершению преступлений, связанных с сексуальным насилием над детьми,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стараются выбирать своих жертв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чаще из таких семей,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заманивая малолетних детей угощениями,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передавая им незначительные суммы денежных средств. При этом преступники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оказывают внимание и ласку,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которых не хватает детям из неблагополучных семей.</w:t>
      </w:r>
    </w:p>
    <w:p w:rsidR="002C2276" w:rsidRPr="002C2276" w:rsidRDefault="002C2276" w:rsidP="002C2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6">
        <w:rPr>
          <w:rFonts w:ascii="Times New Roman" w:eastAsia="Times New Roman" w:hAnsi="Times New Roman" w:cs="Times New Roman"/>
          <w:sz w:val="28"/>
          <w:szCs w:val="28"/>
        </w:rPr>
        <w:t>Безнадзорные дети также являются потенциальными жертвами таких преступников. Поэтому в ходе каждого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безвестного исчезновения несовершеннолетнего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(бродяжничества) после его обнаружения необходимо проводить </w:t>
      </w:r>
      <w:r w:rsidRPr="002C22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проверку на предмет установления фактов</w:t>
      </w:r>
      <w:r w:rsidRPr="002C2276">
        <w:rPr>
          <w:rFonts w:ascii="Times New Roman" w:eastAsia="Times New Roman" w:hAnsi="Times New Roman" w:cs="Times New Roman"/>
          <w:sz w:val="28"/>
          <w:szCs w:val="28"/>
        </w:rPr>
        <w:t> совершения в отношении них преступлений против половой неприкосновенности или половой свободы.</w:t>
      </w:r>
    </w:p>
    <w:p w:rsidR="00BD342A" w:rsidRPr="002C2276" w:rsidRDefault="00BD342A" w:rsidP="002C2276">
      <w:pPr>
        <w:rPr>
          <w:rFonts w:ascii="Times New Roman" w:hAnsi="Times New Roman" w:cs="Times New Roman"/>
          <w:sz w:val="28"/>
          <w:szCs w:val="28"/>
        </w:rPr>
      </w:pPr>
    </w:p>
    <w:sectPr w:rsidR="00BD342A" w:rsidRPr="002C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12" w:rsidRDefault="00D36512" w:rsidP="00BD342A">
      <w:pPr>
        <w:spacing w:after="0" w:line="240" w:lineRule="auto"/>
      </w:pPr>
      <w:r>
        <w:separator/>
      </w:r>
    </w:p>
  </w:endnote>
  <w:endnote w:type="continuationSeparator" w:id="0">
    <w:p w:rsidR="00D36512" w:rsidRDefault="00D36512" w:rsidP="00BD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12" w:rsidRDefault="00D36512" w:rsidP="00BD342A">
      <w:pPr>
        <w:spacing w:after="0" w:line="240" w:lineRule="auto"/>
      </w:pPr>
      <w:r>
        <w:separator/>
      </w:r>
    </w:p>
  </w:footnote>
  <w:footnote w:type="continuationSeparator" w:id="0">
    <w:p w:rsidR="00D36512" w:rsidRDefault="00D36512" w:rsidP="00BD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35D"/>
    <w:multiLevelType w:val="multilevel"/>
    <w:tmpl w:val="678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6331"/>
    <w:multiLevelType w:val="multilevel"/>
    <w:tmpl w:val="1D6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E5F41"/>
    <w:multiLevelType w:val="multilevel"/>
    <w:tmpl w:val="2AF6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05AB3"/>
    <w:multiLevelType w:val="multilevel"/>
    <w:tmpl w:val="9C8AF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CC8"/>
    <w:multiLevelType w:val="multilevel"/>
    <w:tmpl w:val="1B283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9677B"/>
    <w:multiLevelType w:val="multilevel"/>
    <w:tmpl w:val="6B14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64E5C"/>
    <w:multiLevelType w:val="multilevel"/>
    <w:tmpl w:val="C66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93CC8"/>
    <w:multiLevelType w:val="multilevel"/>
    <w:tmpl w:val="2AA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24B8D"/>
    <w:multiLevelType w:val="multilevel"/>
    <w:tmpl w:val="3AC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D"/>
    <w:rsid w:val="000A4F3D"/>
    <w:rsid w:val="00253BFF"/>
    <w:rsid w:val="002C2276"/>
    <w:rsid w:val="008D3F83"/>
    <w:rsid w:val="00B835D2"/>
    <w:rsid w:val="00BD342A"/>
    <w:rsid w:val="00D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2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2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C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2276"/>
    <w:rPr>
      <w:b/>
      <w:bCs/>
    </w:rPr>
  </w:style>
  <w:style w:type="character" w:styleId="a9">
    <w:name w:val="Emphasis"/>
    <w:basedOn w:val="a0"/>
    <w:uiPriority w:val="20"/>
    <w:qFormat/>
    <w:rsid w:val="002C2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2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2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C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2276"/>
    <w:rPr>
      <w:b/>
      <w:bCs/>
    </w:rPr>
  </w:style>
  <w:style w:type="character" w:styleId="a9">
    <w:name w:val="Emphasis"/>
    <w:basedOn w:val="a0"/>
    <w:uiPriority w:val="20"/>
    <w:qFormat/>
    <w:rsid w:val="002C2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030816</dc:creator>
  <cp:lastModifiedBy>030816</cp:lastModifiedBy>
  <cp:revision>3</cp:revision>
  <dcterms:created xsi:type="dcterms:W3CDTF">2023-01-24T05:55:00Z</dcterms:created>
  <dcterms:modified xsi:type="dcterms:W3CDTF">2023-01-24T05:55:00Z</dcterms:modified>
</cp:coreProperties>
</file>